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75DF9" w14:textId="7434ABA1" w:rsidR="00ED2AC5" w:rsidRDefault="007408E3" w:rsidP="00296124">
      <w:pPr>
        <w:jc w:val="center"/>
        <w:rPr>
          <w:lang w:val="hr-HR"/>
        </w:rPr>
      </w:pPr>
      <w:r w:rsidRPr="00DE3C7B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474ABD0" wp14:editId="75D3C5CC">
            <wp:simplePos x="0" y="0"/>
            <wp:positionH relativeFrom="column">
              <wp:posOffset>6421120</wp:posOffset>
            </wp:positionH>
            <wp:positionV relativeFrom="margin">
              <wp:posOffset>-12700</wp:posOffset>
            </wp:positionV>
            <wp:extent cx="773430" cy="471170"/>
            <wp:effectExtent l="0" t="0" r="1270" b="0"/>
            <wp:wrapNone/>
            <wp:docPr id="1515243167" name="Picture 2" descr="A logo with a yellow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43167" name="Picture 2" descr="A logo with a yellow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F1128BE" wp14:editId="7BA0A523">
            <wp:simplePos x="0" y="0"/>
            <wp:positionH relativeFrom="column">
              <wp:posOffset>4678045</wp:posOffset>
            </wp:positionH>
            <wp:positionV relativeFrom="margin">
              <wp:posOffset>38100</wp:posOffset>
            </wp:positionV>
            <wp:extent cx="1566000" cy="331200"/>
            <wp:effectExtent l="0" t="0" r="0" b="0"/>
            <wp:wrapNone/>
            <wp:docPr id="296043438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043438" name="Picture 1" descr="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C7B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F181058" wp14:editId="664A6238">
            <wp:simplePos x="0" y="0"/>
            <wp:positionH relativeFrom="column">
              <wp:posOffset>-159385</wp:posOffset>
            </wp:positionH>
            <wp:positionV relativeFrom="paragraph">
              <wp:posOffset>-150495</wp:posOffset>
            </wp:positionV>
            <wp:extent cx="3798000" cy="720000"/>
            <wp:effectExtent l="0" t="0" r="0" b="4445"/>
            <wp:wrapNone/>
            <wp:docPr id="70369597" name="Picture 3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69597" name="Picture 3" descr="A blue and green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25">
        <w:rPr>
          <w:rFonts w:cstheme="minorHAnsi"/>
          <w:i/>
          <w:iCs/>
          <w:noProof/>
          <w:sz w:val="36"/>
          <w:szCs w:val="36"/>
          <w:lang w:val="hr-HR"/>
        </w:rPr>
        <w:drawing>
          <wp:anchor distT="0" distB="0" distL="114300" distR="114300" simplePos="0" relativeHeight="251666432" behindDoc="0" locked="0" layoutInCell="1" allowOverlap="1" wp14:anchorId="65E0CD72" wp14:editId="15016140">
            <wp:simplePos x="0" y="0"/>
            <wp:positionH relativeFrom="column">
              <wp:posOffset>7264612</wp:posOffset>
            </wp:positionH>
            <wp:positionV relativeFrom="margin">
              <wp:posOffset>-165100</wp:posOffset>
            </wp:positionV>
            <wp:extent cx="964800" cy="734400"/>
            <wp:effectExtent l="0" t="0" r="635" b="2540"/>
            <wp:wrapNone/>
            <wp:docPr id="12013478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47847" name="Picture 12013478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24E31" w14:textId="5CAF4127" w:rsidR="00296124" w:rsidRDefault="00296124" w:rsidP="00707CB8">
      <w:pPr>
        <w:rPr>
          <w:lang w:val="hr-HR"/>
        </w:rPr>
      </w:pPr>
    </w:p>
    <w:p w14:paraId="55F112C8" w14:textId="6761DFDA" w:rsidR="00ED2AC5" w:rsidRDefault="00ED2AC5" w:rsidP="00296124">
      <w:pPr>
        <w:jc w:val="center"/>
        <w:rPr>
          <w:lang w:val="hr-HR"/>
        </w:rPr>
      </w:pPr>
    </w:p>
    <w:p w14:paraId="7A21ADE5" w14:textId="293DF4ED" w:rsidR="00ED2AC5" w:rsidRDefault="00ED2AC5" w:rsidP="00296124">
      <w:pPr>
        <w:jc w:val="center"/>
        <w:rPr>
          <w:lang w:val="hr-HR"/>
        </w:rPr>
      </w:pPr>
    </w:p>
    <w:p w14:paraId="4E881A89" w14:textId="38322B0B" w:rsidR="00164218" w:rsidRDefault="00164218" w:rsidP="00AD5C20">
      <w:pPr>
        <w:pStyle w:val="Default"/>
        <w:spacing w:line="276" w:lineRule="auto"/>
        <w:rPr>
          <w:rFonts w:asciiTheme="minorHAnsi" w:hAnsiTheme="minorHAnsi" w:cstheme="minorHAnsi"/>
          <w:b/>
          <w:bCs/>
          <w:sz w:val="36"/>
          <w:szCs w:val="36"/>
          <w:lang/>
        </w:rPr>
      </w:pPr>
    </w:p>
    <w:tbl>
      <w:tblPr>
        <w:tblStyle w:val="Reetkatablice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406"/>
      </w:tblGrid>
      <w:tr w:rsidR="00DE44ED" w:rsidRPr="004A50D5" w14:paraId="3AE89407" w14:textId="77777777" w:rsidTr="00DE44ED">
        <w:trPr>
          <w:trHeight w:val="576"/>
        </w:trPr>
        <w:tc>
          <w:tcPr>
            <w:tcW w:w="3544" w:type="dxa"/>
          </w:tcPr>
          <w:p w14:paraId="495A2B06" w14:textId="77777777" w:rsidR="00DE44ED" w:rsidRPr="00DE44ED" w:rsidRDefault="00DE44ED" w:rsidP="00DE44ED">
            <w:pPr>
              <w:rPr>
                <w:rFonts w:cstheme="minorHAnsi"/>
                <w:i/>
                <w:iCs/>
                <w:lang w:val="hr-HR"/>
              </w:rPr>
            </w:pPr>
            <w:r w:rsidRPr="00DE44ED">
              <w:rPr>
                <w:rFonts w:cstheme="minorHAnsi"/>
                <w:b/>
                <w:bCs/>
                <w:lang w:val="hr-HR"/>
              </w:rPr>
              <w:t>Naziv projekta:</w:t>
            </w:r>
          </w:p>
        </w:tc>
        <w:tc>
          <w:tcPr>
            <w:tcW w:w="9406" w:type="dxa"/>
          </w:tcPr>
          <w:p w14:paraId="233171D4" w14:textId="77777777" w:rsidR="00DE44ED" w:rsidRPr="00DE44ED" w:rsidRDefault="00DE44ED" w:rsidP="00DE44ED">
            <w:pPr>
              <w:rPr>
                <w:rFonts w:cstheme="minorHAnsi"/>
                <w:b/>
                <w:bCs/>
                <w:lang w:val="hr-HR"/>
              </w:rPr>
            </w:pPr>
            <w:r w:rsidRPr="00DE44ED">
              <w:rPr>
                <w:rFonts w:cstheme="minorHAnsi"/>
                <w:lang w:val="hr-HR"/>
              </w:rPr>
              <w:t>MF-2023-1-1-137 Sunčana elektrana Kotlar</w:t>
            </w:r>
          </w:p>
        </w:tc>
      </w:tr>
      <w:tr w:rsidR="00DE44ED" w:rsidRPr="004A50D5" w14:paraId="13B10E67" w14:textId="77777777" w:rsidTr="00DE44ED">
        <w:trPr>
          <w:trHeight w:val="546"/>
        </w:trPr>
        <w:tc>
          <w:tcPr>
            <w:tcW w:w="3544" w:type="dxa"/>
          </w:tcPr>
          <w:p w14:paraId="0783AB5C" w14:textId="77777777" w:rsidR="00DE44ED" w:rsidRPr="00DE44ED" w:rsidRDefault="00DE44ED" w:rsidP="00DE44ED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DE44ED">
              <w:rPr>
                <w:rFonts w:asciiTheme="minorHAnsi" w:hAnsiTheme="minorHAnsi" w:cstheme="minorHAnsi"/>
                <w:b/>
                <w:bCs/>
                <w:lang w:val="hr-HR"/>
              </w:rPr>
              <w:t>Nositelj projekta:</w:t>
            </w:r>
          </w:p>
        </w:tc>
        <w:tc>
          <w:tcPr>
            <w:tcW w:w="9406" w:type="dxa"/>
          </w:tcPr>
          <w:p w14:paraId="6151A197" w14:textId="77777777" w:rsidR="00DE44ED" w:rsidRPr="00DE44ED" w:rsidRDefault="00DE44ED" w:rsidP="00DE44ED">
            <w:pPr>
              <w:pStyle w:val="Defaul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E44ED">
              <w:rPr>
                <w:rFonts w:asciiTheme="minorHAnsi" w:hAnsiTheme="minorHAnsi" w:cstheme="minorHAnsi"/>
                <w:lang w:val="hr-HR"/>
              </w:rPr>
              <w:t>Kotlar d.o.o.</w:t>
            </w:r>
          </w:p>
        </w:tc>
      </w:tr>
      <w:tr w:rsidR="00DE44ED" w:rsidRPr="004A50D5" w14:paraId="612E0F83" w14:textId="77777777" w:rsidTr="00DE44ED">
        <w:trPr>
          <w:trHeight w:val="554"/>
        </w:trPr>
        <w:tc>
          <w:tcPr>
            <w:tcW w:w="3544" w:type="dxa"/>
          </w:tcPr>
          <w:p w14:paraId="0A823227" w14:textId="77777777" w:rsidR="00DE44ED" w:rsidRPr="00DE44ED" w:rsidRDefault="00DE44ED" w:rsidP="00DE44ED">
            <w:pPr>
              <w:pStyle w:val="Defaul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E44ED">
              <w:rPr>
                <w:rFonts w:asciiTheme="minorHAnsi" w:hAnsiTheme="minorHAnsi" w:cstheme="minorHAnsi"/>
                <w:b/>
                <w:bCs/>
                <w:lang w:val="hr-HR"/>
              </w:rPr>
              <w:t>Ukupna vrijednost projekta:</w:t>
            </w:r>
          </w:p>
        </w:tc>
        <w:tc>
          <w:tcPr>
            <w:tcW w:w="9406" w:type="dxa"/>
          </w:tcPr>
          <w:p w14:paraId="3FCAC681" w14:textId="77777777" w:rsidR="00DE44ED" w:rsidRPr="00DE44ED" w:rsidRDefault="00DE44ED" w:rsidP="00DE44ED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DE44ED">
              <w:rPr>
                <w:rFonts w:asciiTheme="minorHAnsi" w:hAnsiTheme="minorHAnsi" w:cstheme="minorHAnsi"/>
                <w:lang w:val="hr-HR"/>
              </w:rPr>
              <w:t>186.124,25 €</w:t>
            </w:r>
          </w:p>
        </w:tc>
      </w:tr>
      <w:tr w:rsidR="00DE44ED" w:rsidRPr="004A50D5" w14:paraId="5BE5FAA3" w14:textId="77777777" w:rsidTr="00DE44ED">
        <w:trPr>
          <w:trHeight w:val="451"/>
        </w:trPr>
        <w:tc>
          <w:tcPr>
            <w:tcW w:w="3544" w:type="dxa"/>
          </w:tcPr>
          <w:p w14:paraId="3F160DD3" w14:textId="77777777" w:rsidR="00DE44ED" w:rsidRPr="00DE44ED" w:rsidRDefault="00DE44ED" w:rsidP="00DE44ED">
            <w:pPr>
              <w:pStyle w:val="Default"/>
              <w:rPr>
                <w:rFonts w:asciiTheme="minorHAnsi" w:hAnsiTheme="minorHAnsi" w:cstheme="minorHAnsi"/>
                <w:b/>
                <w:bCs/>
                <w:lang w:val="hr-HR"/>
              </w:rPr>
            </w:pPr>
            <w:r w:rsidRPr="00DE44ED">
              <w:rPr>
                <w:rFonts w:asciiTheme="minorHAnsi" w:hAnsiTheme="minorHAnsi" w:cstheme="minorHAnsi"/>
                <w:b/>
                <w:bCs/>
                <w:lang w:val="hr-HR"/>
              </w:rPr>
              <w:t>EU sufinanciranje projekta:</w:t>
            </w:r>
          </w:p>
        </w:tc>
        <w:tc>
          <w:tcPr>
            <w:tcW w:w="9406" w:type="dxa"/>
          </w:tcPr>
          <w:p w14:paraId="222AB81D" w14:textId="70E2244B" w:rsidR="00DE44ED" w:rsidRPr="00DE44ED" w:rsidRDefault="00DE44ED" w:rsidP="00DE44ED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  <w:r w:rsidRPr="00DE44ED">
              <w:rPr>
                <w:rFonts w:asciiTheme="minorHAnsi" w:hAnsiTheme="minorHAnsi" w:cstheme="minorHAnsi"/>
                <w:lang w:val="hr-HR"/>
              </w:rPr>
              <w:t>104.229,58 €</w:t>
            </w:r>
          </w:p>
        </w:tc>
      </w:tr>
    </w:tbl>
    <w:p w14:paraId="35C6FD72" w14:textId="77777777" w:rsidR="00FA1793" w:rsidRDefault="00FA1793" w:rsidP="007408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lang/>
        </w:rPr>
      </w:pPr>
    </w:p>
    <w:p w14:paraId="2C05A346" w14:textId="712DF7A2" w:rsidR="007408E3" w:rsidRPr="007408E3" w:rsidRDefault="007408E3" w:rsidP="007408E3">
      <w:pPr>
        <w:pStyle w:val="Default"/>
        <w:spacing w:line="276" w:lineRule="auto"/>
        <w:jc w:val="both"/>
        <w:rPr>
          <w:rFonts w:asciiTheme="minorHAnsi" w:hAnsiTheme="minorHAnsi" w:cstheme="minorHAnsi"/>
          <w:lang/>
        </w:rPr>
      </w:pPr>
      <w:r w:rsidRPr="00E80DED">
        <w:rPr>
          <w:rFonts w:asciiTheme="minorHAnsi" w:hAnsiTheme="minorHAnsi" w:cstheme="minorHAnsi"/>
          <w:b/>
          <w:bCs/>
          <w:lang/>
        </w:rPr>
        <w:t>Opis projekta:</w:t>
      </w:r>
      <w:r w:rsidRPr="007408E3">
        <w:rPr>
          <w:rFonts w:asciiTheme="minorHAnsi" w:hAnsiTheme="minorHAnsi" w:cstheme="minorHAnsi"/>
          <w:lang/>
        </w:rPr>
        <w:t xml:space="preserve"> </w:t>
      </w:r>
      <w:r>
        <w:rPr>
          <w:rFonts w:asciiTheme="minorHAnsi" w:hAnsiTheme="minorHAnsi" w:cstheme="minorHAnsi"/>
          <w:lang/>
        </w:rPr>
        <w:t>Kotlar d.o.o. ovim projektom ulaže u i</w:t>
      </w:r>
      <w:r w:rsidRPr="007408E3">
        <w:rPr>
          <w:rFonts w:asciiTheme="minorHAnsi" w:hAnsiTheme="minorHAnsi" w:cstheme="minorHAnsi"/>
          <w:lang/>
        </w:rPr>
        <w:t>zgradnj</w:t>
      </w:r>
      <w:r>
        <w:rPr>
          <w:rFonts w:asciiTheme="minorHAnsi" w:hAnsiTheme="minorHAnsi" w:cstheme="minorHAnsi"/>
          <w:lang/>
        </w:rPr>
        <w:t>u</w:t>
      </w:r>
      <w:r w:rsidRPr="007408E3">
        <w:rPr>
          <w:rFonts w:asciiTheme="minorHAnsi" w:hAnsiTheme="minorHAnsi" w:cstheme="minorHAnsi"/>
          <w:lang/>
        </w:rPr>
        <w:t xml:space="preserve"> integrirane fotonaponske (sunčane) elektrane za proizvodnju električne energije za vlastite potrebe</w:t>
      </w:r>
      <w:r>
        <w:rPr>
          <w:rFonts w:asciiTheme="minorHAnsi" w:hAnsiTheme="minorHAnsi" w:cstheme="minorHAnsi"/>
          <w:lang/>
        </w:rPr>
        <w:t xml:space="preserve">. </w:t>
      </w:r>
      <w:r w:rsidRPr="007408E3">
        <w:rPr>
          <w:rFonts w:asciiTheme="minorHAnsi" w:hAnsiTheme="minorHAnsi" w:cstheme="minorHAnsi"/>
          <w:lang/>
        </w:rPr>
        <w:t xml:space="preserve">Ukupna instalirana snaga sunčane elektrane </w:t>
      </w:r>
      <w:r>
        <w:rPr>
          <w:rFonts w:asciiTheme="minorHAnsi" w:hAnsiTheme="minorHAnsi" w:cstheme="minorHAnsi"/>
          <w:lang/>
        </w:rPr>
        <w:t>iznosi</w:t>
      </w:r>
      <w:r w:rsidRPr="007408E3">
        <w:rPr>
          <w:rFonts w:asciiTheme="minorHAnsi" w:hAnsiTheme="minorHAnsi" w:cstheme="minorHAnsi"/>
          <w:lang/>
        </w:rPr>
        <w:t xml:space="preserve"> 115,5 kW</w:t>
      </w:r>
      <w:r w:rsidR="00FA1793">
        <w:rPr>
          <w:rFonts w:asciiTheme="minorHAnsi" w:hAnsiTheme="minorHAnsi" w:cstheme="minorHAnsi"/>
          <w:lang/>
        </w:rPr>
        <w:t xml:space="preserve">. </w:t>
      </w:r>
      <w:r w:rsidR="00FA1793" w:rsidRPr="00FA1793">
        <w:rPr>
          <w:rFonts w:asciiTheme="minorHAnsi" w:hAnsiTheme="minorHAnsi" w:cstheme="minorHAnsi"/>
          <w:lang/>
        </w:rPr>
        <w:t>Kroz ovaj projekt, Kotlar d.o.o. poduzima ključne korake prema smanjenju ovisnosti o vanjskim opskrbljivačima energije i značajno povećava svoju energetsku neovisnost, postavljajući temelje za održivije i zelenije poslovanje.</w:t>
      </w:r>
    </w:p>
    <w:p w14:paraId="6F557BC2" w14:textId="77777777" w:rsidR="007408E3" w:rsidRPr="007408E3" w:rsidRDefault="007408E3" w:rsidP="007408E3">
      <w:pPr>
        <w:pStyle w:val="Default"/>
        <w:spacing w:line="276" w:lineRule="auto"/>
        <w:jc w:val="both"/>
        <w:rPr>
          <w:rFonts w:asciiTheme="minorHAnsi" w:hAnsiTheme="minorHAnsi" w:cstheme="minorHAnsi"/>
          <w:lang/>
        </w:rPr>
      </w:pPr>
    </w:p>
    <w:p w14:paraId="4BD7F773" w14:textId="05B0D0CF" w:rsidR="00005CB4" w:rsidRPr="00E80DED" w:rsidRDefault="00E80DED" w:rsidP="00E80DED">
      <w:pPr>
        <w:pStyle w:val="Default"/>
        <w:spacing w:line="276" w:lineRule="auto"/>
        <w:jc w:val="both"/>
        <w:rPr>
          <w:rFonts w:asciiTheme="minorHAnsi" w:hAnsiTheme="minorHAnsi" w:cstheme="minorHAnsi"/>
          <w:lang/>
        </w:rPr>
      </w:pPr>
      <w:r w:rsidRPr="00E80DED">
        <w:rPr>
          <w:rFonts w:asciiTheme="minorHAnsi" w:hAnsiTheme="minorHAnsi" w:cstheme="minorHAnsi"/>
          <w:b/>
          <w:bCs/>
          <w:lang/>
        </w:rPr>
        <w:t xml:space="preserve">Ciljevi </w:t>
      </w:r>
      <w:r w:rsidR="00FA1793">
        <w:rPr>
          <w:rFonts w:asciiTheme="minorHAnsi" w:hAnsiTheme="minorHAnsi" w:cstheme="minorHAnsi"/>
          <w:b/>
          <w:bCs/>
          <w:lang/>
        </w:rPr>
        <w:t xml:space="preserve">i doprinos </w:t>
      </w:r>
      <w:r w:rsidRPr="00E80DED">
        <w:rPr>
          <w:rFonts w:asciiTheme="minorHAnsi" w:hAnsiTheme="minorHAnsi" w:cstheme="minorHAnsi"/>
          <w:b/>
          <w:bCs/>
          <w:lang/>
        </w:rPr>
        <w:t>projekta:</w:t>
      </w:r>
      <w:r>
        <w:rPr>
          <w:rFonts w:asciiTheme="minorHAnsi" w:hAnsiTheme="minorHAnsi" w:cstheme="minorHAnsi"/>
          <w:lang/>
        </w:rPr>
        <w:t xml:space="preserve"> I</w:t>
      </w:r>
      <w:r w:rsidR="007408E3" w:rsidRPr="007408E3">
        <w:rPr>
          <w:rFonts w:asciiTheme="minorHAnsi" w:hAnsiTheme="minorHAnsi" w:cstheme="minorHAnsi"/>
          <w:lang/>
        </w:rPr>
        <w:t>zgradnj</w:t>
      </w:r>
      <w:r>
        <w:rPr>
          <w:rFonts w:asciiTheme="minorHAnsi" w:hAnsiTheme="minorHAnsi" w:cstheme="minorHAnsi"/>
          <w:lang/>
        </w:rPr>
        <w:t>om</w:t>
      </w:r>
      <w:r w:rsidR="007408E3" w:rsidRPr="007408E3">
        <w:rPr>
          <w:rFonts w:asciiTheme="minorHAnsi" w:hAnsiTheme="minorHAnsi" w:cstheme="minorHAnsi"/>
          <w:lang/>
        </w:rPr>
        <w:t xml:space="preserve"> sunčane elektrane na godišnjoj razini ostvar</w:t>
      </w:r>
      <w:r>
        <w:rPr>
          <w:rFonts w:asciiTheme="minorHAnsi" w:hAnsiTheme="minorHAnsi" w:cstheme="minorHAnsi"/>
          <w:lang/>
        </w:rPr>
        <w:t>uje</w:t>
      </w:r>
      <w:r w:rsidR="007408E3" w:rsidRPr="007408E3">
        <w:rPr>
          <w:rFonts w:asciiTheme="minorHAnsi" w:hAnsiTheme="minorHAnsi" w:cstheme="minorHAnsi"/>
          <w:lang/>
        </w:rPr>
        <w:t xml:space="preserve"> se smanjenje (zbog rada sunčane elektrane, OIE) u preuzetoj električnoj energiji  u iznosu od 121.924,00 kWh</w:t>
      </w:r>
      <w:r>
        <w:rPr>
          <w:rFonts w:asciiTheme="minorHAnsi" w:hAnsiTheme="minorHAnsi" w:cstheme="minorHAnsi"/>
          <w:lang/>
        </w:rPr>
        <w:t>,</w:t>
      </w:r>
      <w:r w:rsidR="007408E3" w:rsidRPr="007408E3">
        <w:rPr>
          <w:rFonts w:asciiTheme="minorHAnsi" w:hAnsiTheme="minorHAnsi" w:cstheme="minorHAnsi"/>
          <w:lang/>
        </w:rPr>
        <w:t xml:space="preserve"> odnosno </w:t>
      </w:r>
      <w:r>
        <w:rPr>
          <w:rFonts w:asciiTheme="minorHAnsi" w:hAnsiTheme="minorHAnsi" w:cstheme="minorHAnsi"/>
          <w:lang/>
        </w:rPr>
        <w:t>relativno</w:t>
      </w:r>
      <w:r w:rsidR="007408E3" w:rsidRPr="007408E3">
        <w:rPr>
          <w:rFonts w:asciiTheme="minorHAnsi" w:hAnsiTheme="minorHAnsi" w:cstheme="minorHAnsi"/>
          <w:lang/>
        </w:rPr>
        <w:t xml:space="preserve"> smanjenje u preuzetoj električnoj energiji iz EEM </w:t>
      </w:r>
      <w:r w:rsidR="004250C1">
        <w:rPr>
          <w:rFonts w:asciiTheme="minorHAnsi" w:hAnsiTheme="minorHAnsi" w:cstheme="minorHAnsi"/>
          <w:lang/>
        </w:rPr>
        <w:t>od</w:t>
      </w:r>
      <w:r>
        <w:rPr>
          <w:rFonts w:asciiTheme="minorHAnsi" w:hAnsiTheme="minorHAnsi" w:cstheme="minorHAnsi"/>
          <w:lang/>
        </w:rPr>
        <w:t xml:space="preserve"> </w:t>
      </w:r>
      <w:r w:rsidR="007408E3" w:rsidRPr="007408E3">
        <w:rPr>
          <w:rFonts w:asciiTheme="minorHAnsi" w:hAnsiTheme="minorHAnsi" w:cstheme="minorHAnsi"/>
          <w:lang/>
        </w:rPr>
        <w:t>48,59%</w:t>
      </w:r>
      <w:r>
        <w:rPr>
          <w:rFonts w:asciiTheme="minorHAnsi" w:hAnsiTheme="minorHAnsi" w:cstheme="minorHAnsi"/>
          <w:lang/>
        </w:rPr>
        <w:t>. Navedena ušteda energije</w:t>
      </w:r>
      <w:r w:rsidR="007408E3" w:rsidRPr="007408E3">
        <w:rPr>
          <w:rFonts w:asciiTheme="minorHAnsi" w:hAnsiTheme="minorHAnsi" w:cstheme="minorHAnsi"/>
          <w:lang/>
        </w:rPr>
        <w:t xml:space="preserve"> smanj</w:t>
      </w:r>
      <w:r>
        <w:rPr>
          <w:rFonts w:asciiTheme="minorHAnsi" w:hAnsiTheme="minorHAnsi" w:cstheme="minorHAnsi"/>
          <w:lang/>
        </w:rPr>
        <w:t>uje</w:t>
      </w:r>
      <w:r w:rsidR="007408E3" w:rsidRPr="007408E3">
        <w:rPr>
          <w:rFonts w:asciiTheme="minorHAnsi" w:hAnsiTheme="minorHAnsi" w:cstheme="minorHAnsi"/>
          <w:lang/>
        </w:rPr>
        <w:t xml:space="preserve"> emisije stakleničkih plinova u iznosu </w:t>
      </w:r>
      <w:r w:rsidR="004250C1">
        <w:rPr>
          <w:rFonts w:asciiTheme="minorHAnsi" w:hAnsiTheme="minorHAnsi" w:cstheme="minorHAnsi"/>
          <w:lang/>
        </w:rPr>
        <w:t xml:space="preserve">od </w:t>
      </w:r>
      <w:r w:rsidR="007408E3" w:rsidRPr="007408E3">
        <w:rPr>
          <w:rFonts w:asciiTheme="minorHAnsi" w:hAnsiTheme="minorHAnsi" w:cstheme="minorHAnsi"/>
          <w:lang/>
        </w:rPr>
        <w:t>19,38591 t</w:t>
      </w:r>
      <w:r>
        <w:rPr>
          <w:rFonts w:asciiTheme="minorHAnsi" w:hAnsiTheme="minorHAnsi" w:cstheme="minorHAnsi"/>
          <w:lang/>
        </w:rPr>
        <w:t>ona</w:t>
      </w:r>
      <w:r w:rsidR="007408E3" w:rsidRPr="007408E3">
        <w:rPr>
          <w:rFonts w:asciiTheme="minorHAnsi" w:hAnsiTheme="minorHAnsi" w:cstheme="minorHAnsi"/>
          <w:lang/>
        </w:rPr>
        <w:t xml:space="preserve"> CO2 godišnje.</w:t>
      </w:r>
    </w:p>
    <w:p w14:paraId="2CA0FC01" w14:textId="77777777" w:rsidR="007408E3" w:rsidRDefault="007408E3" w:rsidP="007408E3">
      <w:pPr>
        <w:pStyle w:val="Default"/>
        <w:spacing w:line="276" w:lineRule="auto"/>
        <w:rPr>
          <w:rFonts w:asciiTheme="minorHAnsi" w:hAnsiTheme="minorHAnsi" w:cstheme="minorHAnsi"/>
          <w:lang/>
        </w:rPr>
      </w:pPr>
    </w:p>
    <w:p w14:paraId="76FA9F59" w14:textId="02D60ACB" w:rsidR="00164218" w:rsidRPr="007408E3" w:rsidRDefault="00005CB4" w:rsidP="007408E3">
      <w:pPr>
        <w:pStyle w:val="Default"/>
        <w:spacing w:line="276" w:lineRule="auto"/>
        <w:rPr>
          <w:rFonts w:asciiTheme="minorHAnsi" w:hAnsiTheme="minorHAnsi" w:cstheme="minorHAnsi"/>
          <w:lang/>
        </w:rPr>
      </w:pPr>
      <w:r w:rsidRPr="00E80DED">
        <w:rPr>
          <w:rFonts w:asciiTheme="minorHAnsi" w:hAnsiTheme="minorHAnsi" w:cstheme="minorHAnsi"/>
          <w:b/>
          <w:bCs/>
          <w:lang/>
        </w:rPr>
        <w:t>Projekt Sunčana elektrana Kotlar</w:t>
      </w:r>
      <w:r w:rsidRPr="007408E3">
        <w:rPr>
          <w:rFonts w:asciiTheme="minorHAnsi" w:hAnsiTheme="minorHAnsi" w:cstheme="minorHAnsi"/>
          <w:lang/>
        </w:rPr>
        <w:t xml:space="preserve"> (MF-2023-1-1-137) sufinanciran</w:t>
      </w:r>
      <w:r w:rsidR="004D277F" w:rsidRPr="007408E3">
        <w:rPr>
          <w:rFonts w:asciiTheme="minorHAnsi" w:hAnsiTheme="minorHAnsi" w:cstheme="minorHAnsi"/>
          <w:lang/>
        </w:rPr>
        <w:t xml:space="preserve"> je</w:t>
      </w:r>
      <w:r w:rsidRPr="007408E3">
        <w:rPr>
          <w:rFonts w:asciiTheme="minorHAnsi" w:hAnsiTheme="minorHAnsi" w:cstheme="minorHAnsi"/>
          <w:lang/>
        </w:rPr>
        <w:t xml:space="preserve"> sredstvima Modernizacijskog fonda temeljem Ugovora s Ministarstvom gospodarstva i održivog razvoja i Fondom za zaštitu okoliša i energetsku učinkovitost.</w:t>
      </w:r>
    </w:p>
    <w:sectPr w:rsidR="00164218" w:rsidRPr="007408E3" w:rsidSect="00C14F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5474D"/>
    <w:multiLevelType w:val="hybridMultilevel"/>
    <w:tmpl w:val="0C1E24C6"/>
    <w:lvl w:ilvl="0" w:tplc="B10EF246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5"/>
    <w:rsid w:val="00005CB4"/>
    <w:rsid w:val="00011DF0"/>
    <w:rsid w:val="00164218"/>
    <w:rsid w:val="00191C20"/>
    <w:rsid w:val="0019732F"/>
    <w:rsid w:val="001B1125"/>
    <w:rsid w:val="001E1A61"/>
    <w:rsid w:val="00295C9B"/>
    <w:rsid w:val="00296124"/>
    <w:rsid w:val="002B1134"/>
    <w:rsid w:val="00301350"/>
    <w:rsid w:val="00342089"/>
    <w:rsid w:val="003A4857"/>
    <w:rsid w:val="003C3C86"/>
    <w:rsid w:val="004250C1"/>
    <w:rsid w:val="0043003C"/>
    <w:rsid w:val="004576BA"/>
    <w:rsid w:val="00461CC1"/>
    <w:rsid w:val="004772D5"/>
    <w:rsid w:val="004A50D5"/>
    <w:rsid w:val="004D277F"/>
    <w:rsid w:val="00524AF3"/>
    <w:rsid w:val="00540395"/>
    <w:rsid w:val="00551035"/>
    <w:rsid w:val="005529F3"/>
    <w:rsid w:val="00664A00"/>
    <w:rsid w:val="00707CB8"/>
    <w:rsid w:val="007408E3"/>
    <w:rsid w:val="00803B29"/>
    <w:rsid w:val="009018CF"/>
    <w:rsid w:val="00925F27"/>
    <w:rsid w:val="009832AD"/>
    <w:rsid w:val="009A08D7"/>
    <w:rsid w:val="009D14DC"/>
    <w:rsid w:val="00A02EA0"/>
    <w:rsid w:val="00AB4456"/>
    <w:rsid w:val="00AD5C20"/>
    <w:rsid w:val="00B270C2"/>
    <w:rsid w:val="00BE2FB5"/>
    <w:rsid w:val="00C14FA9"/>
    <w:rsid w:val="00CB1445"/>
    <w:rsid w:val="00CC0ECA"/>
    <w:rsid w:val="00DA4454"/>
    <w:rsid w:val="00DB15ED"/>
    <w:rsid w:val="00DD1E98"/>
    <w:rsid w:val="00DE3C7B"/>
    <w:rsid w:val="00DE44ED"/>
    <w:rsid w:val="00E80DED"/>
    <w:rsid w:val="00ED2AC5"/>
    <w:rsid w:val="00EF0BA2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4E8"/>
  <w15:chartTrackingRefBased/>
  <w15:docId w15:val="{3B92DFCB-711E-D242-ACE0-75D6541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D2AC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Reetkatablice">
    <w:name w:val="Table Grid"/>
    <w:basedOn w:val="Obinatablica"/>
    <w:uiPriority w:val="39"/>
    <w:rsid w:val="0092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658CC-3975-3341-A5FC-B38F8CCB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MEVAL d.o.o.</dc:creator>
  <cp:keywords/>
  <dc:description/>
  <cp:lastModifiedBy>Martin Šostarec</cp:lastModifiedBy>
  <cp:revision>2</cp:revision>
  <dcterms:created xsi:type="dcterms:W3CDTF">2024-04-02T10:18:00Z</dcterms:created>
  <dcterms:modified xsi:type="dcterms:W3CDTF">2024-04-02T10:18:00Z</dcterms:modified>
</cp:coreProperties>
</file>